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95" w:rsidRPr="00D9575B" w:rsidRDefault="00B82095" w:rsidP="00D9575B">
      <w:pPr>
        <w:pStyle w:val="Heading2"/>
        <w:spacing w:line="280" w:lineRule="atLeast"/>
        <w:ind w:left="360" w:hanging="360"/>
        <w:rPr>
          <w:rFonts w:ascii="Interstate-Regular" w:hAnsi="Interstate-Regular"/>
          <w:b w:val="0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b w:val="0"/>
          <w:color w:val="000000" w:themeColor="text1"/>
          <w:sz w:val="20"/>
          <w:szCs w:val="20"/>
        </w:rPr>
        <w:t>I.</w:t>
      </w:r>
      <w:r w:rsidRPr="00D9575B">
        <w:rPr>
          <w:rFonts w:ascii="Interstate-Regular" w:hAnsi="Interstate-Regular"/>
          <w:b w:val="0"/>
          <w:color w:val="000000" w:themeColor="text1"/>
          <w:sz w:val="20"/>
          <w:szCs w:val="20"/>
        </w:rPr>
        <w:tab/>
        <w:t>Purpose</w:t>
      </w:r>
    </w:p>
    <w:p w:rsidR="00B82095" w:rsidRPr="00D9575B" w:rsidRDefault="00B82095" w:rsidP="00D9575B">
      <w:pPr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</w:p>
    <w:p w:rsidR="00651A5F" w:rsidRPr="00D9575B" w:rsidRDefault="00651A5F" w:rsidP="00D9575B">
      <w:pPr>
        <w:spacing w:line="280" w:lineRule="atLeast"/>
        <w:rPr>
          <w:rFonts w:ascii="Interstate-Light" w:hAnsi="Interstate-Light"/>
          <w:sz w:val="20"/>
          <w:szCs w:val="20"/>
        </w:rPr>
      </w:pPr>
      <w:r w:rsidRPr="00D9575B">
        <w:rPr>
          <w:rFonts w:ascii="Interstate-Light" w:hAnsi="Interstate-Light"/>
          <w:sz w:val="20"/>
          <w:szCs w:val="20"/>
        </w:rPr>
        <w:t xml:space="preserve">The </w:t>
      </w:r>
      <w:r w:rsidR="00220549" w:rsidRPr="00D9575B">
        <w:rPr>
          <w:rFonts w:ascii="Interstate-Light" w:hAnsi="Interstate-Light"/>
          <w:sz w:val="20"/>
          <w:szCs w:val="20"/>
        </w:rPr>
        <w:t>Program Coordinator</w:t>
      </w:r>
      <w:r w:rsidRPr="00D9575B">
        <w:rPr>
          <w:rFonts w:ascii="Interstate-Light" w:hAnsi="Interstate-Light"/>
          <w:sz w:val="20"/>
          <w:szCs w:val="20"/>
        </w:rPr>
        <w:t xml:space="preserve"> serves as the Trail Conference’s primary staff representative 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in a particular geographic region.</w:t>
      </w:r>
      <w:r w:rsidRPr="00D9575B">
        <w:rPr>
          <w:rFonts w:ascii="Interstate-Light" w:hAnsi="Interstate-Light"/>
          <w:sz w:val="20"/>
          <w:szCs w:val="20"/>
        </w:rPr>
        <w:t xml:space="preserve">  S/he is responsible for delivering and supporting the organization’s programs in the area to </w:t>
      </w:r>
      <w:r w:rsidR="0088777A" w:rsidRPr="00D9575B">
        <w:rPr>
          <w:rFonts w:ascii="Interstate-Light" w:hAnsi="Interstate-Light"/>
          <w:sz w:val="20"/>
          <w:szCs w:val="20"/>
        </w:rPr>
        <w:t xml:space="preserve">accomplish the Trail Conference’s mission and strategic goals.  </w:t>
      </w:r>
      <w:r w:rsidRPr="00D9575B">
        <w:rPr>
          <w:rFonts w:ascii="Interstate-Light" w:hAnsi="Interstate-Light"/>
          <w:sz w:val="20"/>
          <w:szCs w:val="20"/>
        </w:rPr>
        <w:t>S/he facilitates the cooperative work of staff, agencies and volunteer groups respons</w:t>
      </w:r>
      <w:r w:rsidR="00E442E9" w:rsidRPr="00D9575B">
        <w:rPr>
          <w:rFonts w:ascii="Interstate-Light" w:hAnsi="Interstate-Light"/>
          <w:sz w:val="20"/>
          <w:szCs w:val="20"/>
        </w:rPr>
        <w:t>ible for the trail experience.</w:t>
      </w:r>
    </w:p>
    <w:p w:rsidR="00E442E9" w:rsidRPr="00D9575B" w:rsidRDefault="00E442E9" w:rsidP="00D9575B">
      <w:pPr>
        <w:spacing w:line="280" w:lineRule="atLeast"/>
        <w:rPr>
          <w:rFonts w:ascii="Interstate-Light" w:hAnsi="Interstate-Light"/>
          <w:sz w:val="20"/>
          <w:szCs w:val="20"/>
        </w:rPr>
      </w:pPr>
    </w:p>
    <w:p w:rsidR="00E442E9" w:rsidRPr="00D9575B" w:rsidRDefault="00730D94" w:rsidP="00D9575B">
      <w:pPr>
        <w:pStyle w:val="Default"/>
        <w:spacing w:line="280" w:lineRule="atLeast"/>
        <w:rPr>
          <w:rFonts w:ascii="Interstate-Light" w:hAnsi="Interstate-Light"/>
          <w:sz w:val="20"/>
          <w:szCs w:val="20"/>
        </w:rPr>
      </w:pPr>
      <w:r w:rsidRPr="00D9575B">
        <w:rPr>
          <w:rFonts w:ascii="Interstate-Light" w:hAnsi="Interstate-Light"/>
          <w:sz w:val="20"/>
          <w:szCs w:val="20"/>
        </w:rPr>
        <w:t>The volunteer/Program C</w:t>
      </w:r>
      <w:r w:rsidR="00AA735F" w:rsidRPr="00D9575B">
        <w:rPr>
          <w:rFonts w:ascii="Interstate-Light" w:hAnsi="Interstate-Light"/>
          <w:sz w:val="20"/>
          <w:szCs w:val="20"/>
        </w:rPr>
        <w:t>oordinator relationship</w:t>
      </w:r>
      <w:r w:rsidR="00E442E9" w:rsidRPr="00D9575B">
        <w:rPr>
          <w:rFonts w:ascii="Interstate-Light" w:hAnsi="Interstate-Light"/>
          <w:sz w:val="20"/>
          <w:szCs w:val="20"/>
        </w:rPr>
        <w:t xml:space="preserve"> is expected to be one of mutual support and information sharing, conducted in a professional manner.</w:t>
      </w:r>
      <w:r w:rsidR="00AA735F" w:rsidRPr="00D9575B">
        <w:rPr>
          <w:rFonts w:ascii="Interstate-Light" w:hAnsi="Interstate-Light"/>
          <w:sz w:val="20"/>
          <w:szCs w:val="20"/>
        </w:rPr>
        <w:t xml:space="preserve"> The Board delegates authority to the Executive Director to hold </w:t>
      </w:r>
      <w:r w:rsidRPr="00D9575B">
        <w:rPr>
          <w:rFonts w:ascii="Interstate-Light" w:hAnsi="Interstate-Light"/>
          <w:sz w:val="20"/>
          <w:szCs w:val="20"/>
        </w:rPr>
        <w:t>P</w:t>
      </w:r>
      <w:r w:rsidR="00AA735F" w:rsidRPr="00D9575B">
        <w:rPr>
          <w:rFonts w:ascii="Interstate-Light" w:hAnsi="Interstate-Light"/>
          <w:sz w:val="20"/>
          <w:szCs w:val="20"/>
        </w:rPr>
        <w:t xml:space="preserve">rogram </w:t>
      </w:r>
      <w:r w:rsidRPr="00D9575B">
        <w:rPr>
          <w:rFonts w:ascii="Interstate-Light" w:hAnsi="Interstate-Light"/>
          <w:sz w:val="20"/>
          <w:szCs w:val="20"/>
        </w:rPr>
        <w:t>C</w:t>
      </w:r>
      <w:r w:rsidR="00AA735F" w:rsidRPr="00D9575B">
        <w:rPr>
          <w:rFonts w:ascii="Interstate-Light" w:hAnsi="Interstate-Light"/>
          <w:sz w:val="20"/>
          <w:szCs w:val="20"/>
        </w:rPr>
        <w:t>oordinators accountable for</w:t>
      </w:r>
      <w:r w:rsidRPr="00D9575B">
        <w:rPr>
          <w:rFonts w:ascii="Interstate-Light" w:hAnsi="Interstate-Light"/>
          <w:sz w:val="20"/>
          <w:szCs w:val="20"/>
        </w:rPr>
        <w:t xml:space="preserve"> oversigh</w:t>
      </w:r>
      <w:bookmarkStart w:id="0" w:name="_GoBack"/>
      <w:bookmarkEnd w:id="0"/>
      <w:r w:rsidRPr="00D9575B">
        <w:rPr>
          <w:rFonts w:ascii="Interstate-Light" w:hAnsi="Interstate-Light"/>
          <w:sz w:val="20"/>
          <w:szCs w:val="20"/>
        </w:rPr>
        <w:t>t of Local Trail Committees (LTC) and Regional Trail Councils (RTC).</w:t>
      </w:r>
      <w:r w:rsidR="00AA735F" w:rsidRPr="00D9575B">
        <w:rPr>
          <w:rFonts w:ascii="Interstate-Light" w:hAnsi="Interstate-Light"/>
          <w:sz w:val="20"/>
          <w:szCs w:val="20"/>
        </w:rPr>
        <w:t xml:space="preserve">  </w:t>
      </w:r>
    </w:p>
    <w:p w:rsidR="00651A5F" w:rsidRPr="00D9575B" w:rsidRDefault="00651A5F" w:rsidP="00D9575B">
      <w:pPr>
        <w:spacing w:line="280" w:lineRule="atLeast"/>
        <w:rPr>
          <w:rFonts w:ascii="Interstate-Light" w:hAnsi="Interstate-Light"/>
          <w:sz w:val="20"/>
          <w:szCs w:val="20"/>
        </w:rPr>
      </w:pPr>
    </w:p>
    <w:p w:rsidR="00B82095" w:rsidRPr="00D9575B" w:rsidRDefault="00B82095" w:rsidP="00D9575B">
      <w:pPr>
        <w:pStyle w:val="Heading2"/>
        <w:spacing w:line="280" w:lineRule="atLeast"/>
        <w:ind w:left="360" w:hanging="360"/>
        <w:rPr>
          <w:rFonts w:ascii="Interstate-Regular" w:hAnsi="Interstate-Regular"/>
          <w:b w:val="0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b w:val="0"/>
          <w:color w:val="000000" w:themeColor="text1"/>
          <w:sz w:val="20"/>
          <w:szCs w:val="20"/>
        </w:rPr>
        <w:t>II.</w:t>
      </w:r>
      <w:r w:rsidRPr="00D9575B">
        <w:rPr>
          <w:rFonts w:ascii="Interstate-Regular" w:hAnsi="Interstate-Regular"/>
          <w:b w:val="0"/>
          <w:color w:val="000000" w:themeColor="text1"/>
          <w:sz w:val="20"/>
          <w:szCs w:val="20"/>
        </w:rPr>
        <w:tab/>
        <w:t>Accountability</w:t>
      </w:r>
    </w:p>
    <w:p w:rsidR="00B82095" w:rsidRPr="00D9575B" w:rsidRDefault="00B82095" w:rsidP="00D9575B">
      <w:pPr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</w:p>
    <w:p w:rsidR="00B82095" w:rsidRPr="00D9575B" w:rsidRDefault="00B82095" w:rsidP="00D9575B">
      <w:pPr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This position </w:t>
      </w:r>
      <w:r w:rsidR="00911203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reports 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to the </w:t>
      </w:r>
      <w:r w:rsidR="00020216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Deputy </w:t>
      </w:r>
      <w:r w:rsidR="00E15471" w:rsidRPr="00D9575B">
        <w:rPr>
          <w:rFonts w:ascii="Interstate-Light" w:hAnsi="Interstate-Light"/>
          <w:color w:val="000000" w:themeColor="text1"/>
          <w:sz w:val="20"/>
          <w:szCs w:val="20"/>
        </w:rPr>
        <w:t>Executive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Director.</w:t>
      </w:r>
    </w:p>
    <w:p w:rsidR="00E017C2" w:rsidRPr="00D9575B" w:rsidRDefault="00E017C2" w:rsidP="00D9575B">
      <w:pPr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</w:p>
    <w:p w:rsidR="00B82095" w:rsidRPr="00D9575B" w:rsidRDefault="00B82095" w:rsidP="00D9575B">
      <w:pPr>
        <w:pStyle w:val="Heading2"/>
        <w:spacing w:line="280" w:lineRule="atLeast"/>
        <w:ind w:left="360" w:hanging="360"/>
        <w:rPr>
          <w:rFonts w:ascii="Interstate-Regular" w:hAnsi="Interstate-Regular"/>
          <w:b w:val="0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b w:val="0"/>
          <w:color w:val="000000" w:themeColor="text1"/>
          <w:sz w:val="20"/>
          <w:szCs w:val="20"/>
        </w:rPr>
        <w:t>III.</w:t>
      </w:r>
      <w:r w:rsidRPr="00D9575B">
        <w:rPr>
          <w:rFonts w:ascii="Interstate-Regular" w:hAnsi="Interstate-Regular"/>
          <w:b w:val="0"/>
          <w:color w:val="000000" w:themeColor="text1"/>
          <w:sz w:val="20"/>
          <w:szCs w:val="20"/>
        </w:rPr>
        <w:tab/>
        <w:t>Responsibilities</w:t>
      </w:r>
    </w:p>
    <w:p w:rsidR="00B82095" w:rsidRPr="00D9575B" w:rsidRDefault="00B82095" w:rsidP="00D9575B">
      <w:pPr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</w:p>
    <w:p w:rsidR="00DE20EA" w:rsidRPr="00D9575B" w:rsidRDefault="00DE20EA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color w:val="000000" w:themeColor="text1"/>
          <w:sz w:val="20"/>
          <w:szCs w:val="20"/>
        </w:rPr>
        <w:t>Serve as Liaison with Regional Trail Committees (RTC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)</w:t>
      </w:r>
    </w:p>
    <w:p w:rsidR="00DE20EA" w:rsidRPr="00D9575B" w:rsidRDefault="00DE20EA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Assist with developing RTC meeting agendas</w:t>
      </w:r>
    </w:p>
    <w:p w:rsidR="00DE20EA" w:rsidRPr="00D9575B" w:rsidRDefault="00DE20EA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Coordinate the Annual and Budget Process with RTC and LTC</w:t>
      </w:r>
    </w:p>
    <w:p w:rsidR="00DE20EA" w:rsidRPr="00D9575B" w:rsidRDefault="00DE20EA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Work with RTC Chair in implementation of Policies and Annual Plan</w:t>
      </w:r>
    </w:p>
    <w:p w:rsidR="00DE20EA" w:rsidRPr="00D9575B" w:rsidRDefault="00DE20EA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Support RTC ad hoc/standing committees and</w:t>
      </w:r>
      <w:r w:rsidR="00DF4034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work sessions</w:t>
      </w:r>
    </w:p>
    <w:p w:rsidR="00DE20EA" w:rsidRPr="00D9575B" w:rsidRDefault="00DE20EA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Regular" w:hAnsi="Interstate-Regular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color w:val="000000" w:themeColor="text1"/>
          <w:sz w:val="20"/>
          <w:szCs w:val="20"/>
        </w:rPr>
        <w:t>Policy Council</w:t>
      </w:r>
    </w:p>
    <w:p w:rsidR="00DE20EA" w:rsidRPr="00D9575B" w:rsidRDefault="00AD26F1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Provide input to the Council on mission-related policies</w:t>
      </w:r>
    </w:p>
    <w:p w:rsidR="00AD26F1" w:rsidRPr="00D9575B" w:rsidRDefault="00AD26F1" w:rsidP="00D9575B">
      <w:pPr>
        <w:pStyle w:val="ListParagraph"/>
        <w:numPr>
          <w:ilvl w:val="2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Review Polices and provide written feedback</w:t>
      </w:r>
    </w:p>
    <w:p w:rsidR="00AD26F1" w:rsidRPr="00D9575B" w:rsidRDefault="00AD26F1" w:rsidP="00D9575B">
      <w:pPr>
        <w:pStyle w:val="ListParagraph"/>
        <w:numPr>
          <w:ilvl w:val="2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Support RTC ad hoc/standing committees and work sessions</w:t>
      </w:r>
    </w:p>
    <w:p w:rsidR="009C76F9" w:rsidRPr="00D9575B" w:rsidRDefault="00780A73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color w:val="000000" w:themeColor="text1"/>
          <w:sz w:val="20"/>
          <w:szCs w:val="20"/>
        </w:rPr>
        <w:t>Trail Management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- Increase public access to open space via trails and improve the trail experience through cooperative relationships with trail partners</w:t>
      </w:r>
      <w:r w:rsidR="009C76F9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within </w:t>
      </w:r>
      <w:r w:rsidR="0026487F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assigned </w:t>
      </w:r>
      <w:r w:rsidR="009C76F9" w:rsidRPr="00D9575B">
        <w:rPr>
          <w:rFonts w:ascii="Interstate-Light" w:hAnsi="Interstate-Light"/>
          <w:color w:val="000000" w:themeColor="text1"/>
          <w:sz w:val="20"/>
          <w:szCs w:val="20"/>
        </w:rPr>
        <w:t>Trail Region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.</w:t>
      </w:r>
    </w:p>
    <w:p w:rsidR="00730D94" w:rsidRPr="00D9575B" w:rsidRDefault="00EA3849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S</w:t>
      </w:r>
      <w:r w:rsidR="00730D94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upport LTC’s </w:t>
      </w:r>
    </w:p>
    <w:p w:rsidR="002222AB" w:rsidRPr="00D9575B" w:rsidRDefault="00911203" w:rsidP="00D9575B">
      <w:pPr>
        <w:pStyle w:val="ListParagraph"/>
        <w:numPr>
          <w:ilvl w:val="2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Work with volunteer leadership to</w:t>
      </w:r>
      <w:r w:rsidR="002222AB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identify, develop and 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implement</w:t>
      </w:r>
      <w:r w:rsidR="002222AB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projects, which increase quantity and quality of trails.</w:t>
      </w:r>
    </w:p>
    <w:p w:rsidR="002C1DC6" w:rsidRPr="00D9575B" w:rsidRDefault="002C1DC6" w:rsidP="00D9575B">
      <w:pPr>
        <w:pStyle w:val="ListParagraph"/>
        <w:numPr>
          <w:ilvl w:val="2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Ensure budget and procurement process compliance for regional projects</w:t>
      </w:r>
    </w:p>
    <w:p w:rsidR="002222AB" w:rsidRPr="00D9575B" w:rsidRDefault="00911203" w:rsidP="00D9575B">
      <w:pPr>
        <w:pStyle w:val="ListParagraph"/>
        <w:numPr>
          <w:ilvl w:val="2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Promote</w:t>
      </w:r>
      <w:r w:rsidR="002C1DC6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trail management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best practices </w:t>
      </w:r>
    </w:p>
    <w:p w:rsidR="00A603E3" w:rsidRPr="00D9575B" w:rsidRDefault="00C308B5" w:rsidP="00D9575B">
      <w:pPr>
        <w:pStyle w:val="ListParagraph"/>
        <w:numPr>
          <w:ilvl w:val="2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Develop </w:t>
      </w:r>
      <w:r w:rsidR="00911203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and support </w:t>
      </w:r>
      <w:r w:rsidR="00A603E3" w:rsidRPr="00D9575B">
        <w:rPr>
          <w:rFonts w:ascii="Interstate-Light" w:hAnsi="Interstate-Light"/>
          <w:color w:val="000000" w:themeColor="text1"/>
          <w:sz w:val="20"/>
          <w:szCs w:val="20"/>
        </w:rPr>
        <w:t>volunteer capacities:</w:t>
      </w:r>
      <w:r w:rsidR="00AD26F1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</w:t>
      </w:r>
      <w:r w:rsidR="00A603E3" w:rsidRPr="00D9575B">
        <w:rPr>
          <w:rFonts w:ascii="Interstate-Light" w:hAnsi="Interstate-Light"/>
          <w:color w:val="000000" w:themeColor="text1"/>
          <w:sz w:val="20"/>
          <w:szCs w:val="20"/>
        </w:rPr>
        <w:t>Maintainers</w:t>
      </w:r>
      <w:r w:rsidR="00AD26F1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, </w:t>
      </w:r>
      <w:r w:rsidR="00911203" w:rsidRPr="00D9575B">
        <w:rPr>
          <w:rFonts w:ascii="Interstate-Light" w:hAnsi="Interstate-Light"/>
          <w:color w:val="000000" w:themeColor="text1"/>
          <w:sz w:val="20"/>
          <w:szCs w:val="20"/>
        </w:rPr>
        <w:t>T</w:t>
      </w:r>
      <w:r w:rsidR="002222AB" w:rsidRPr="00D9575B">
        <w:rPr>
          <w:rFonts w:ascii="Interstate-Light" w:hAnsi="Interstate-Light"/>
          <w:color w:val="000000" w:themeColor="text1"/>
          <w:sz w:val="20"/>
          <w:szCs w:val="20"/>
        </w:rPr>
        <w:t>rail Crew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s</w:t>
      </w:r>
      <w:r w:rsidR="00AD26F1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, </w:t>
      </w:r>
      <w:r w:rsidR="00A603E3" w:rsidRPr="00D9575B">
        <w:rPr>
          <w:rFonts w:ascii="Interstate-Light" w:hAnsi="Interstate-Light"/>
          <w:color w:val="000000" w:themeColor="text1"/>
          <w:sz w:val="20"/>
          <w:szCs w:val="20"/>
        </w:rPr>
        <w:t>Monitors</w:t>
      </w:r>
    </w:p>
    <w:p w:rsidR="0026487F" w:rsidRPr="00D9575B" w:rsidRDefault="0026487F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Coordinate and collect trail management reports</w:t>
      </w:r>
    </w:p>
    <w:p w:rsidR="005D2243" w:rsidRPr="00D9575B" w:rsidRDefault="009C76F9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Coordinate all regional training </w:t>
      </w:r>
      <w:r w:rsidR="0026487F" w:rsidRPr="00D9575B">
        <w:rPr>
          <w:rFonts w:ascii="Interstate-Light" w:hAnsi="Interstate-Light"/>
          <w:color w:val="000000" w:themeColor="text1"/>
          <w:sz w:val="20"/>
          <w:szCs w:val="20"/>
        </w:rPr>
        <w:t>opportunities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/workshops</w:t>
      </w:r>
      <w:r w:rsidR="005D2243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</w:t>
      </w:r>
    </w:p>
    <w:p w:rsidR="00780A73" w:rsidRPr="00D9575B" w:rsidRDefault="00780A73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Regular" w:hAnsi="Interstate-Regular"/>
          <w:color w:val="000000" w:themeColor="text1"/>
          <w:sz w:val="20"/>
          <w:szCs w:val="20"/>
        </w:rPr>
        <w:t>Conservation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- Protect the access and experience of particular trails through vigilant monitoring, local land use advocacy and land protection.</w:t>
      </w:r>
    </w:p>
    <w:p w:rsidR="0011209B" w:rsidRPr="00D9575B" w:rsidRDefault="00F000ED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Coordinate with Conservation </w:t>
      </w:r>
      <w:r w:rsidR="004562F7" w:rsidRPr="00D9575B">
        <w:rPr>
          <w:rFonts w:ascii="Interstate-Light" w:hAnsi="Interstate-Light"/>
          <w:color w:val="000000" w:themeColor="text1"/>
          <w:sz w:val="20"/>
          <w:szCs w:val="20"/>
        </w:rPr>
        <w:t>Committee to i</w:t>
      </w:r>
      <w:r w:rsidR="0011209B" w:rsidRPr="00D9575B">
        <w:rPr>
          <w:rFonts w:ascii="Interstate-Light" w:hAnsi="Interstate-Light"/>
          <w:color w:val="000000" w:themeColor="text1"/>
          <w:sz w:val="20"/>
          <w:szCs w:val="20"/>
        </w:rPr>
        <w:t>dentify critical issues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and opportunities</w:t>
      </w:r>
      <w:r w:rsidR="0011209B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in the region and mobilize appropriate response </w:t>
      </w:r>
    </w:p>
    <w:p w:rsidR="00A4735E" w:rsidRPr="00D9575B" w:rsidRDefault="00A4735E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Oversee the creation/renewal and compliance of MOU’s, management and use agreements</w:t>
      </w:r>
    </w:p>
    <w:p w:rsidR="00A4735E" w:rsidRPr="00D9575B" w:rsidRDefault="00A4735E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Engage in regional planning processes with land managers</w:t>
      </w:r>
    </w:p>
    <w:p w:rsidR="00EA3849" w:rsidRPr="00D9575B" w:rsidRDefault="00EA3849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 w:cs="Calibri"/>
          <w:sz w:val="20"/>
          <w:szCs w:val="20"/>
        </w:rPr>
      </w:pPr>
      <w:r w:rsidRPr="00D9575B">
        <w:rPr>
          <w:rFonts w:ascii="Interstate-Regular" w:hAnsi="Interstate-Regular" w:cs="Calibri"/>
          <w:sz w:val="20"/>
          <w:szCs w:val="20"/>
        </w:rPr>
        <w:t xml:space="preserve">Volunteer </w:t>
      </w:r>
      <w:r w:rsidRPr="00D9575B">
        <w:rPr>
          <w:rFonts w:ascii="Interstate-Regular" w:hAnsi="Interstate-Regular"/>
          <w:color w:val="000000" w:themeColor="text1"/>
          <w:sz w:val="20"/>
          <w:szCs w:val="20"/>
        </w:rPr>
        <w:t>Support</w:t>
      </w:r>
      <w:r w:rsidRPr="00D9575B">
        <w:rPr>
          <w:rFonts w:ascii="Interstate-Light" w:hAnsi="Interstate-Light" w:cs="Calibri"/>
          <w:sz w:val="20"/>
          <w:szCs w:val="20"/>
        </w:rPr>
        <w:t xml:space="preserve"> - Optimize the efforts of assigned volunteers with targeted training, project management and technical/logi</w:t>
      </w:r>
      <w:r w:rsidR="00F505E5" w:rsidRPr="00D9575B">
        <w:rPr>
          <w:rFonts w:ascii="Interstate-Light" w:hAnsi="Interstate-Light" w:cs="Calibri"/>
          <w:sz w:val="20"/>
          <w:szCs w:val="20"/>
        </w:rPr>
        <w:t>stical/administrative support.</w:t>
      </w:r>
    </w:p>
    <w:p w:rsidR="00F505E5" w:rsidRPr="00D9575B" w:rsidRDefault="00F505E5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Coordinate with the Volunteer </w:t>
      </w:r>
      <w:r w:rsidR="008D2950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Coordinator, 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Committee and volunteer leadership </w:t>
      </w:r>
      <w:r w:rsidR="003D6454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plans 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>to recruit, place/retain, train, and recognize volunteers</w:t>
      </w:r>
    </w:p>
    <w:p w:rsidR="00EA3849" w:rsidRPr="00D9575B" w:rsidRDefault="00EA3849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 w:cs="Calibri"/>
          <w:sz w:val="20"/>
          <w:szCs w:val="20"/>
        </w:rPr>
      </w:pPr>
      <w:r w:rsidRPr="00D9575B">
        <w:rPr>
          <w:rFonts w:ascii="Interstate-Regular" w:hAnsi="Interstate-Regular" w:cs="Calibri"/>
          <w:sz w:val="20"/>
          <w:szCs w:val="20"/>
        </w:rPr>
        <w:t>Member Services &amp; Education</w:t>
      </w:r>
      <w:r w:rsidRPr="00D9575B">
        <w:rPr>
          <w:rFonts w:ascii="Interstate-Light" w:hAnsi="Interstate-Light" w:cs="Calibri"/>
          <w:sz w:val="20"/>
          <w:szCs w:val="20"/>
        </w:rPr>
        <w:t xml:space="preserve"> - Educate a broad constituency on responsible trail recreation and stewardship and the value of open space, park &amp; trail policies/funding to improve access to open space and quality trail experiences and the Trail Conference mission.</w:t>
      </w:r>
    </w:p>
    <w:p w:rsidR="005D2243" w:rsidRPr="00D9575B" w:rsidRDefault="005D2243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Collect, verify and post or inform communications manager of </w:t>
      </w:r>
      <w:r w:rsidR="00911203" w:rsidRPr="00D9575B">
        <w:rPr>
          <w:rFonts w:ascii="Interstate-Light" w:hAnsi="Interstate-Light"/>
          <w:color w:val="000000" w:themeColor="text1"/>
          <w:sz w:val="20"/>
          <w:szCs w:val="20"/>
        </w:rPr>
        <w:t>Trail Conference activities in the region (i.e.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volunteers/projects/partners, photographs, etc.</w:t>
      </w:r>
      <w:r w:rsidR="00911203" w:rsidRPr="00D9575B">
        <w:rPr>
          <w:rFonts w:ascii="Interstate-Light" w:hAnsi="Interstate-Light"/>
          <w:color w:val="000000" w:themeColor="text1"/>
          <w:sz w:val="20"/>
          <w:szCs w:val="20"/>
        </w:rPr>
        <w:t>)</w:t>
      </w:r>
    </w:p>
    <w:p w:rsidR="00780A73" w:rsidRPr="00D9575B" w:rsidRDefault="00780A73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Create and distribute reports to be distributed to agency partners, donors, and elected officials.</w:t>
      </w:r>
    </w:p>
    <w:p w:rsidR="005D2243" w:rsidRPr="00D9575B" w:rsidRDefault="0072017E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Update content on </w:t>
      </w:r>
      <w:r w:rsidR="005D2243" w:rsidRPr="00D9575B">
        <w:rPr>
          <w:rFonts w:ascii="Interstate-Light" w:hAnsi="Interstate-Light"/>
          <w:color w:val="000000" w:themeColor="text1"/>
          <w:sz w:val="20"/>
          <w:szCs w:val="20"/>
        </w:rPr>
        <w:t>designated web pages</w:t>
      </w:r>
    </w:p>
    <w:p w:rsidR="005D2243" w:rsidRPr="00D9575B" w:rsidRDefault="005D2243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Work with communications manager to create and update regional displ</w:t>
      </w:r>
      <w:r w:rsidR="00AD26F1"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ays, brochures, flyers, etc </w:t>
      </w:r>
    </w:p>
    <w:p w:rsidR="00F000ED" w:rsidRPr="00D9575B" w:rsidRDefault="00F000ED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Serve as the organization’s representative to advocate on behalf of the TC mission</w:t>
      </w:r>
    </w:p>
    <w:p w:rsidR="00EB61DD" w:rsidRPr="00D9575B" w:rsidRDefault="005D2243" w:rsidP="00D9575B">
      <w:pPr>
        <w:pStyle w:val="ListParagraph"/>
        <w:numPr>
          <w:ilvl w:val="0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Development</w:t>
      </w:r>
    </w:p>
    <w:p w:rsidR="00EB61DD" w:rsidRPr="00D9575B" w:rsidRDefault="00EB61DD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Assist with procuring </w:t>
      </w:r>
      <w:r w:rsidR="0072017E" w:rsidRPr="00D9575B">
        <w:rPr>
          <w:rFonts w:ascii="Interstate-Light" w:hAnsi="Interstate-Light"/>
          <w:color w:val="000000" w:themeColor="text1"/>
          <w:sz w:val="20"/>
          <w:szCs w:val="20"/>
        </w:rPr>
        <w:t>resources</w:t>
      </w:r>
      <w:r w:rsidRPr="00D9575B">
        <w:rPr>
          <w:rFonts w:ascii="Interstate-Light" w:hAnsi="Interstate-Light"/>
          <w:color w:val="000000" w:themeColor="text1"/>
          <w:sz w:val="20"/>
          <w:szCs w:val="20"/>
        </w:rPr>
        <w:t xml:space="preserve"> to meet region’s needs</w:t>
      </w:r>
    </w:p>
    <w:p w:rsidR="00CA016F" w:rsidRPr="00D9575B" w:rsidRDefault="00CA016F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Prepare project proposals, manage grants and prepare reports</w:t>
      </w:r>
    </w:p>
    <w:p w:rsidR="00CA016F" w:rsidRPr="00D9575B" w:rsidRDefault="00CA016F" w:rsidP="00D9575B">
      <w:pPr>
        <w:pStyle w:val="ListParagraph"/>
        <w:numPr>
          <w:ilvl w:val="1"/>
          <w:numId w:val="43"/>
        </w:numPr>
        <w:tabs>
          <w:tab w:val="left" w:pos="10188"/>
        </w:tabs>
        <w:spacing w:line="280" w:lineRule="atLeast"/>
        <w:rPr>
          <w:rFonts w:ascii="Interstate-Light" w:hAnsi="Interstate-Light"/>
          <w:color w:val="000000" w:themeColor="text1"/>
          <w:sz w:val="20"/>
          <w:szCs w:val="20"/>
        </w:rPr>
      </w:pPr>
      <w:r w:rsidRPr="00D9575B">
        <w:rPr>
          <w:rFonts w:ascii="Interstate-Light" w:hAnsi="Interstate-Light"/>
          <w:color w:val="000000" w:themeColor="text1"/>
          <w:sz w:val="20"/>
          <w:szCs w:val="20"/>
        </w:rPr>
        <w:t>Promote the Trail Conference’s fee services (trail building, cartography, signage, etc.), prepare estimates and manage project</w:t>
      </w:r>
      <w:r w:rsidR="00903AA9" w:rsidRPr="00D9575B">
        <w:rPr>
          <w:rFonts w:ascii="Interstate-Light" w:hAnsi="Interstate-Light"/>
          <w:color w:val="000000" w:themeColor="text1"/>
          <w:sz w:val="20"/>
          <w:szCs w:val="20"/>
        </w:rPr>
        <w:t>s</w:t>
      </w:r>
    </w:p>
    <w:sectPr w:rsidR="00CA016F" w:rsidRPr="00D9575B" w:rsidSect="00AD26F1">
      <w:headerReference w:type="default" r:id="rId8"/>
      <w:pgSz w:w="12240" w:h="15840" w:code="1"/>
      <w:pgMar w:top="100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31" w:rsidRDefault="00FD6531">
      <w:r>
        <w:separator/>
      </w:r>
    </w:p>
  </w:endnote>
  <w:endnote w:type="continuationSeparator" w:id="0">
    <w:p w:rsidR="00FD6531" w:rsidRDefault="00F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Interstate-Light">
    <w:altName w:val="Interstate-Light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31" w:rsidRDefault="00FD6531">
      <w:r>
        <w:separator/>
      </w:r>
    </w:p>
  </w:footnote>
  <w:footnote w:type="continuationSeparator" w:id="0">
    <w:p w:rsidR="00FD6531" w:rsidRDefault="00FD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29" w:rsidRPr="00A81D6D" w:rsidRDefault="000A1429" w:rsidP="00AD26F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Interstate-Light" w:hAnsi="Interstate-Light"/>
        <w:bCs/>
        <w:sz w:val="20"/>
        <w:szCs w:val="20"/>
      </w:rPr>
    </w:pPr>
    <w:r w:rsidRPr="00AD26F1">
      <w:rPr>
        <w:rFonts w:ascii="Interstate-Regular" w:hAnsi="Interstate-Regular"/>
        <w:bCs/>
        <w:sz w:val="22"/>
        <w:szCs w:val="22"/>
      </w:rPr>
      <w:t>F</w:t>
    </w:r>
    <w:r w:rsidR="00730D94" w:rsidRPr="00AD26F1">
      <w:rPr>
        <w:rFonts w:ascii="Interstate-Regular" w:hAnsi="Interstate-Regular"/>
        <w:bCs/>
        <w:sz w:val="22"/>
        <w:szCs w:val="22"/>
      </w:rPr>
      <w:t>Y2015</w:t>
    </w:r>
    <w:r w:rsidRPr="00AD26F1">
      <w:rPr>
        <w:rFonts w:ascii="Interstate-Regular" w:hAnsi="Interstate-Regular"/>
        <w:bCs/>
        <w:sz w:val="22"/>
        <w:szCs w:val="22"/>
      </w:rPr>
      <w:t xml:space="preserve"> </w:t>
    </w:r>
    <w:r w:rsidR="00AD26F1" w:rsidRPr="00AD26F1">
      <w:rPr>
        <w:rFonts w:ascii="Interstate-Regular" w:hAnsi="Interstate-Regular"/>
        <w:bCs/>
        <w:sz w:val="22"/>
        <w:szCs w:val="22"/>
      </w:rPr>
      <w:t>Program Coordinator Job</w:t>
    </w:r>
    <w:r w:rsidRPr="00AD26F1">
      <w:rPr>
        <w:rFonts w:ascii="Interstate-Regular" w:hAnsi="Interstate-Regular"/>
        <w:bCs/>
        <w:sz w:val="22"/>
        <w:szCs w:val="22"/>
      </w:rPr>
      <w:t xml:space="preserve">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EEA"/>
    <w:multiLevelType w:val="multilevel"/>
    <w:tmpl w:val="39BEAB10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51A2C"/>
    <w:multiLevelType w:val="hybridMultilevel"/>
    <w:tmpl w:val="899E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84DCA"/>
    <w:multiLevelType w:val="hybridMultilevel"/>
    <w:tmpl w:val="262A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187A"/>
    <w:multiLevelType w:val="hybridMultilevel"/>
    <w:tmpl w:val="982E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83EA5"/>
    <w:multiLevelType w:val="hybridMultilevel"/>
    <w:tmpl w:val="007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68FF"/>
    <w:multiLevelType w:val="multilevel"/>
    <w:tmpl w:val="7FB817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A676BF"/>
    <w:multiLevelType w:val="hybridMultilevel"/>
    <w:tmpl w:val="A612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2DE8"/>
    <w:multiLevelType w:val="hybridMultilevel"/>
    <w:tmpl w:val="C47A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4222"/>
    <w:multiLevelType w:val="hybridMultilevel"/>
    <w:tmpl w:val="B2D06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1B1C25"/>
    <w:multiLevelType w:val="hybridMultilevel"/>
    <w:tmpl w:val="F920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43A99"/>
    <w:multiLevelType w:val="hybridMultilevel"/>
    <w:tmpl w:val="8070D4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820A05"/>
    <w:multiLevelType w:val="hybridMultilevel"/>
    <w:tmpl w:val="1FC406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3235F0"/>
    <w:multiLevelType w:val="hybridMultilevel"/>
    <w:tmpl w:val="CECA9B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92245B"/>
    <w:multiLevelType w:val="hybridMultilevel"/>
    <w:tmpl w:val="D0C6CC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6359C"/>
    <w:multiLevelType w:val="hybridMultilevel"/>
    <w:tmpl w:val="AAA0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3FE6"/>
    <w:multiLevelType w:val="hybridMultilevel"/>
    <w:tmpl w:val="1250EC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B3F7879"/>
    <w:multiLevelType w:val="hybridMultilevel"/>
    <w:tmpl w:val="96FE3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421B8"/>
    <w:multiLevelType w:val="hybridMultilevel"/>
    <w:tmpl w:val="923C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4350"/>
    <w:multiLevelType w:val="hybridMultilevel"/>
    <w:tmpl w:val="1E62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328E3"/>
    <w:multiLevelType w:val="hybridMultilevel"/>
    <w:tmpl w:val="1E62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C27CD"/>
    <w:multiLevelType w:val="hybridMultilevel"/>
    <w:tmpl w:val="3730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4BA2"/>
    <w:multiLevelType w:val="multilevel"/>
    <w:tmpl w:val="55F2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11E49"/>
    <w:multiLevelType w:val="hybridMultilevel"/>
    <w:tmpl w:val="1C1EFD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81B442B"/>
    <w:multiLevelType w:val="hybridMultilevel"/>
    <w:tmpl w:val="D750D3F4"/>
    <w:lvl w:ilvl="0" w:tplc="29D089CA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5" w15:restartNumberingAfterBreak="0">
    <w:nsid w:val="593642F1"/>
    <w:multiLevelType w:val="hybridMultilevel"/>
    <w:tmpl w:val="B53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026B"/>
    <w:multiLevelType w:val="hybridMultilevel"/>
    <w:tmpl w:val="E0920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E5368"/>
    <w:multiLevelType w:val="hybridMultilevel"/>
    <w:tmpl w:val="F20E8C72"/>
    <w:lvl w:ilvl="0" w:tplc="6650A7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D22920">
      <w:start w:val="2"/>
      <w:numFmt w:val="upperLetter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8" w15:restartNumberingAfterBreak="0">
    <w:nsid w:val="5EEF41E8"/>
    <w:multiLevelType w:val="hybridMultilevel"/>
    <w:tmpl w:val="6308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F0614"/>
    <w:multiLevelType w:val="hybridMultilevel"/>
    <w:tmpl w:val="BCBC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5620B"/>
    <w:multiLevelType w:val="hybridMultilevel"/>
    <w:tmpl w:val="F64A1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64807"/>
    <w:multiLevelType w:val="hybridMultilevel"/>
    <w:tmpl w:val="13E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A3FD2"/>
    <w:multiLevelType w:val="hybridMultilevel"/>
    <w:tmpl w:val="4C024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93F0F"/>
    <w:multiLevelType w:val="multilevel"/>
    <w:tmpl w:val="55F2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26D3B"/>
    <w:multiLevelType w:val="hybridMultilevel"/>
    <w:tmpl w:val="8430B7B0"/>
    <w:lvl w:ilvl="0" w:tplc="058C4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53EDE"/>
    <w:multiLevelType w:val="hybridMultilevel"/>
    <w:tmpl w:val="5C72163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3722B"/>
    <w:multiLevelType w:val="hybridMultilevel"/>
    <w:tmpl w:val="55F2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93FB9"/>
    <w:multiLevelType w:val="hybridMultilevel"/>
    <w:tmpl w:val="A36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5650"/>
    <w:multiLevelType w:val="hybridMultilevel"/>
    <w:tmpl w:val="FB48AF84"/>
    <w:lvl w:ilvl="0" w:tplc="FFFFFFFF">
      <w:start w:val="1"/>
      <w:numFmt w:val="bullet"/>
      <w:pStyle w:val="BulletInd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D493D"/>
    <w:multiLevelType w:val="hybridMultilevel"/>
    <w:tmpl w:val="48D8D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61F4"/>
    <w:multiLevelType w:val="hybridMultilevel"/>
    <w:tmpl w:val="55AE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027E3"/>
    <w:multiLevelType w:val="hybridMultilevel"/>
    <w:tmpl w:val="D6E23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E2DC9"/>
    <w:multiLevelType w:val="multilevel"/>
    <w:tmpl w:val="EE6E93FC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51DAD"/>
    <w:multiLevelType w:val="hybridMultilevel"/>
    <w:tmpl w:val="4A8C3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D01B1"/>
    <w:multiLevelType w:val="hybridMultilevel"/>
    <w:tmpl w:val="20F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83D72"/>
    <w:multiLevelType w:val="hybridMultilevel"/>
    <w:tmpl w:val="EA509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3A22A9"/>
    <w:multiLevelType w:val="hybridMultilevel"/>
    <w:tmpl w:val="C42C467C"/>
    <w:lvl w:ilvl="0" w:tplc="6A50052A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D71922"/>
    <w:multiLevelType w:val="hybridMultilevel"/>
    <w:tmpl w:val="DDC2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A3BE1"/>
    <w:multiLevelType w:val="hybridMultilevel"/>
    <w:tmpl w:val="780E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8"/>
  </w:num>
  <w:num w:numId="4">
    <w:abstractNumId w:val="27"/>
  </w:num>
  <w:num w:numId="5">
    <w:abstractNumId w:val="12"/>
  </w:num>
  <w:num w:numId="6">
    <w:abstractNumId w:val="36"/>
  </w:num>
  <w:num w:numId="7">
    <w:abstractNumId w:val="24"/>
  </w:num>
  <w:num w:numId="8">
    <w:abstractNumId w:val="46"/>
  </w:num>
  <w:num w:numId="9">
    <w:abstractNumId w:val="9"/>
  </w:num>
  <w:num w:numId="10">
    <w:abstractNumId w:val="22"/>
  </w:num>
  <w:num w:numId="11">
    <w:abstractNumId w:val="33"/>
  </w:num>
  <w:num w:numId="12">
    <w:abstractNumId w:val="35"/>
  </w:num>
  <w:num w:numId="13">
    <w:abstractNumId w:val="0"/>
  </w:num>
  <w:num w:numId="14">
    <w:abstractNumId w:val="42"/>
  </w:num>
  <w:num w:numId="15">
    <w:abstractNumId w:val="30"/>
  </w:num>
  <w:num w:numId="16">
    <w:abstractNumId w:val="15"/>
  </w:num>
  <w:num w:numId="17">
    <w:abstractNumId w:val="3"/>
  </w:num>
  <w:num w:numId="18">
    <w:abstractNumId w:val="45"/>
  </w:num>
  <w:num w:numId="19">
    <w:abstractNumId w:val="47"/>
  </w:num>
  <w:num w:numId="20">
    <w:abstractNumId w:val="48"/>
  </w:num>
  <w:num w:numId="21">
    <w:abstractNumId w:val="19"/>
  </w:num>
  <w:num w:numId="22">
    <w:abstractNumId w:val="20"/>
  </w:num>
  <w:num w:numId="23">
    <w:abstractNumId w:val="29"/>
  </w:num>
  <w:num w:numId="24">
    <w:abstractNumId w:val="17"/>
  </w:num>
  <w:num w:numId="25">
    <w:abstractNumId w:val="8"/>
  </w:num>
  <w:num w:numId="26">
    <w:abstractNumId w:val="10"/>
  </w:num>
  <w:num w:numId="27">
    <w:abstractNumId w:val="21"/>
  </w:num>
  <w:num w:numId="28">
    <w:abstractNumId w:val="5"/>
  </w:num>
  <w:num w:numId="29">
    <w:abstractNumId w:val="31"/>
  </w:num>
  <w:num w:numId="30">
    <w:abstractNumId w:val="25"/>
  </w:num>
  <w:num w:numId="31">
    <w:abstractNumId w:val="37"/>
  </w:num>
  <w:num w:numId="32">
    <w:abstractNumId w:val="4"/>
  </w:num>
  <w:num w:numId="33">
    <w:abstractNumId w:val="14"/>
  </w:num>
  <w:num w:numId="34">
    <w:abstractNumId w:val="43"/>
  </w:num>
  <w:num w:numId="35">
    <w:abstractNumId w:val="44"/>
  </w:num>
  <w:num w:numId="36">
    <w:abstractNumId w:val="28"/>
  </w:num>
  <w:num w:numId="37">
    <w:abstractNumId w:val="7"/>
  </w:num>
  <w:num w:numId="38">
    <w:abstractNumId w:val="18"/>
  </w:num>
  <w:num w:numId="39">
    <w:abstractNumId w:val="39"/>
  </w:num>
  <w:num w:numId="40">
    <w:abstractNumId w:val="32"/>
  </w:num>
  <w:num w:numId="41">
    <w:abstractNumId w:val="41"/>
  </w:num>
  <w:num w:numId="42">
    <w:abstractNumId w:val="6"/>
  </w:num>
  <w:num w:numId="43">
    <w:abstractNumId w:val="2"/>
  </w:num>
  <w:num w:numId="44">
    <w:abstractNumId w:val="1"/>
  </w:num>
  <w:num w:numId="45">
    <w:abstractNumId w:val="40"/>
  </w:num>
  <w:num w:numId="46">
    <w:abstractNumId w:val="16"/>
  </w:num>
  <w:num w:numId="47">
    <w:abstractNumId w:val="11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F"/>
    <w:rsid w:val="00017714"/>
    <w:rsid w:val="00020216"/>
    <w:rsid w:val="00044190"/>
    <w:rsid w:val="00052197"/>
    <w:rsid w:val="00061766"/>
    <w:rsid w:val="000815B9"/>
    <w:rsid w:val="000A1429"/>
    <w:rsid w:val="000B44B8"/>
    <w:rsid w:val="0011209B"/>
    <w:rsid w:val="00141BAF"/>
    <w:rsid w:val="00166311"/>
    <w:rsid w:val="00166591"/>
    <w:rsid w:val="001807FD"/>
    <w:rsid w:val="001A7121"/>
    <w:rsid w:val="00220549"/>
    <w:rsid w:val="002222AB"/>
    <w:rsid w:val="00257116"/>
    <w:rsid w:val="0026487F"/>
    <w:rsid w:val="0028463F"/>
    <w:rsid w:val="00287729"/>
    <w:rsid w:val="002B42D0"/>
    <w:rsid w:val="002B47F5"/>
    <w:rsid w:val="002C1198"/>
    <w:rsid w:val="002C1DC6"/>
    <w:rsid w:val="002D1C55"/>
    <w:rsid w:val="002F3E74"/>
    <w:rsid w:val="0035481E"/>
    <w:rsid w:val="003672C2"/>
    <w:rsid w:val="00391082"/>
    <w:rsid w:val="003B45AF"/>
    <w:rsid w:val="003D4FDB"/>
    <w:rsid w:val="003D6454"/>
    <w:rsid w:val="004562F7"/>
    <w:rsid w:val="00495190"/>
    <w:rsid w:val="005115A6"/>
    <w:rsid w:val="005160AA"/>
    <w:rsid w:val="005201DA"/>
    <w:rsid w:val="00523A18"/>
    <w:rsid w:val="005B316B"/>
    <w:rsid w:val="005B7B7E"/>
    <w:rsid w:val="005C7059"/>
    <w:rsid w:val="005D2243"/>
    <w:rsid w:val="005D2F34"/>
    <w:rsid w:val="005D709D"/>
    <w:rsid w:val="00603E82"/>
    <w:rsid w:val="00614B9A"/>
    <w:rsid w:val="00651A5F"/>
    <w:rsid w:val="006B4E7C"/>
    <w:rsid w:val="006D4DD5"/>
    <w:rsid w:val="006F759C"/>
    <w:rsid w:val="0072017E"/>
    <w:rsid w:val="00730D94"/>
    <w:rsid w:val="0076100A"/>
    <w:rsid w:val="00780A73"/>
    <w:rsid w:val="00784C6B"/>
    <w:rsid w:val="007B244F"/>
    <w:rsid w:val="007B7245"/>
    <w:rsid w:val="007F1AB8"/>
    <w:rsid w:val="007F1EAF"/>
    <w:rsid w:val="008353E2"/>
    <w:rsid w:val="00846910"/>
    <w:rsid w:val="0088777A"/>
    <w:rsid w:val="008A377C"/>
    <w:rsid w:val="008D2950"/>
    <w:rsid w:val="008E216A"/>
    <w:rsid w:val="008F1094"/>
    <w:rsid w:val="00903AA9"/>
    <w:rsid w:val="00911203"/>
    <w:rsid w:val="009A0A12"/>
    <w:rsid w:val="009C76F9"/>
    <w:rsid w:val="009D3950"/>
    <w:rsid w:val="009E35AA"/>
    <w:rsid w:val="009F269B"/>
    <w:rsid w:val="00A1226F"/>
    <w:rsid w:val="00A36E08"/>
    <w:rsid w:val="00A46A88"/>
    <w:rsid w:val="00A4735E"/>
    <w:rsid w:val="00A603E3"/>
    <w:rsid w:val="00A66F8F"/>
    <w:rsid w:val="00A81D6D"/>
    <w:rsid w:val="00A84FA3"/>
    <w:rsid w:val="00A96894"/>
    <w:rsid w:val="00AA735F"/>
    <w:rsid w:val="00AC6354"/>
    <w:rsid w:val="00AD26F1"/>
    <w:rsid w:val="00B20C48"/>
    <w:rsid w:val="00B34D31"/>
    <w:rsid w:val="00B371CB"/>
    <w:rsid w:val="00B82095"/>
    <w:rsid w:val="00BA4CDE"/>
    <w:rsid w:val="00BB3725"/>
    <w:rsid w:val="00BE1638"/>
    <w:rsid w:val="00BE1883"/>
    <w:rsid w:val="00C05A14"/>
    <w:rsid w:val="00C308B5"/>
    <w:rsid w:val="00C340BC"/>
    <w:rsid w:val="00C62B28"/>
    <w:rsid w:val="00C65842"/>
    <w:rsid w:val="00C67EB3"/>
    <w:rsid w:val="00CA016F"/>
    <w:rsid w:val="00D0594D"/>
    <w:rsid w:val="00D2190F"/>
    <w:rsid w:val="00D74424"/>
    <w:rsid w:val="00D74BD1"/>
    <w:rsid w:val="00D9575B"/>
    <w:rsid w:val="00D96E4C"/>
    <w:rsid w:val="00DE20EA"/>
    <w:rsid w:val="00DE68B5"/>
    <w:rsid w:val="00DF4034"/>
    <w:rsid w:val="00E017C2"/>
    <w:rsid w:val="00E0682A"/>
    <w:rsid w:val="00E15471"/>
    <w:rsid w:val="00E442E9"/>
    <w:rsid w:val="00EA3849"/>
    <w:rsid w:val="00EB0938"/>
    <w:rsid w:val="00EB61DD"/>
    <w:rsid w:val="00ED3600"/>
    <w:rsid w:val="00EF3749"/>
    <w:rsid w:val="00EF63F1"/>
    <w:rsid w:val="00F000ED"/>
    <w:rsid w:val="00F040DC"/>
    <w:rsid w:val="00F25931"/>
    <w:rsid w:val="00F505E5"/>
    <w:rsid w:val="00F553B7"/>
    <w:rsid w:val="00F9086D"/>
    <w:rsid w:val="00FD6531"/>
    <w:rsid w:val="00FF08BC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19ECEE-B11C-4774-B303-0D870245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784C6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4C6B"/>
    <w:pPr>
      <w:keepNext/>
      <w:jc w:val="both"/>
      <w:outlineLvl w:val="1"/>
    </w:pPr>
    <w:rPr>
      <w:rFonts w:ascii="Bookman Old Style" w:hAnsi="Bookman Old Style"/>
      <w:b/>
      <w:bCs/>
      <w:sz w:val="22"/>
    </w:rPr>
  </w:style>
  <w:style w:type="paragraph" w:styleId="Heading3">
    <w:name w:val="heading 3"/>
    <w:basedOn w:val="Normal"/>
    <w:next w:val="Normal"/>
    <w:qFormat/>
    <w:rsid w:val="00784C6B"/>
    <w:pPr>
      <w:keepNext/>
      <w:ind w:left="420"/>
      <w:outlineLvl w:val="2"/>
    </w:pPr>
    <w:rPr>
      <w:rFonts w:ascii="Bookman Old Style" w:hAnsi="Bookman Old Style"/>
      <w:b/>
      <w:bCs/>
      <w:sz w:val="22"/>
    </w:rPr>
  </w:style>
  <w:style w:type="paragraph" w:styleId="Heading4">
    <w:name w:val="heading 4"/>
    <w:basedOn w:val="Normal"/>
    <w:next w:val="Normal"/>
    <w:qFormat/>
    <w:rsid w:val="00784C6B"/>
    <w:pPr>
      <w:keepNext/>
      <w:ind w:left="360"/>
      <w:outlineLvl w:val="3"/>
    </w:pPr>
    <w:rPr>
      <w:rFonts w:ascii="Bookman Old Style" w:hAnsi="Bookman Old Style"/>
      <w:b/>
      <w:bCs/>
      <w:sz w:val="22"/>
    </w:rPr>
  </w:style>
  <w:style w:type="paragraph" w:styleId="Heading5">
    <w:name w:val="heading 5"/>
    <w:basedOn w:val="Normal"/>
    <w:next w:val="Normal"/>
    <w:qFormat/>
    <w:rsid w:val="00784C6B"/>
    <w:pPr>
      <w:keepNext/>
      <w:ind w:left="360" w:hanging="360"/>
      <w:outlineLvl w:val="4"/>
    </w:pPr>
    <w:rPr>
      <w:rFonts w:ascii="Garamond" w:hAnsi="Garamond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4C6B"/>
    <w:rPr>
      <w:color w:val="0000FF"/>
      <w:u w:val="single"/>
    </w:rPr>
  </w:style>
  <w:style w:type="paragraph" w:customStyle="1" w:styleId="BulletIndent">
    <w:name w:val="Bullet Indent"/>
    <w:basedOn w:val="Normal"/>
    <w:rsid w:val="00784C6B"/>
    <w:pPr>
      <w:numPr>
        <w:numId w:val="3"/>
      </w:numPr>
    </w:pPr>
  </w:style>
  <w:style w:type="paragraph" w:styleId="BodyTextIndent">
    <w:name w:val="Body Text Indent"/>
    <w:basedOn w:val="Normal"/>
    <w:rsid w:val="00784C6B"/>
    <w:pPr>
      <w:ind w:left="720"/>
    </w:pPr>
  </w:style>
  <w:style w:type="paragraph" w:styleId="BodyText">
    <w:name w:val="Body Text"/>
    <w:basedOn w:val="Normal"/>
    <w:rsid w:val="00784C6B"/>
    <w:pPr>
      <w:spacing w:after="120"/>
    </w:pPr>
  </w:style>
  <w:style w:type="paragraph" w:customStyle="1" w:styleId="PB-Function">
    <w:name w:val="P&amp;B-Function"/>
    <w:basedOn w:val="Normal"/>
    <w:next w:val="Normal"/>
    <w:rsid w:val="00784C6B"/>
    <w:rPr>
      <w:rFonts w:ascii="Arial" w:hAnsi="Arial" w:cs="Arial"/>
      <w:b/>
      <w:bCs/>
      <w:sz w:val="22"/>
      <w:szCs w:val="22"/>
    </w:rPr>
  </w:style>
  <w:style w:type="paragraph" w:styleId="BodyTextIndent2">
    <w:name w:val="Body Text Indent 2"/>
    <w:basedOn w:val="Normal"/>
    <w:rsid w:val="00784C6B"/>
    <w:pPr>
      <w:ind w:left="360"/>
    </w:pPr>
    <w:rPr>
      <w:rFonts w:ascii="Bookman Old Style" w:hAnsi="Bookman Old Style"/>
      <w:sz w:val="22"/>
    </w:rPr>
  </w:style>
  <w:style w:type="character" w:styleId="FollowedHyperlink">
    <w:name w:val="FollowedHyperlink"/>
    <w:basedOn w:val="DefaultParagraphFont"/>
    <w:rsid w:val="00784C6B"/>
    <w:rPr>
      <w:color w:val="800080"/>
      <w:u w:val="single"/>
    </w:rPr>
  </w:style>
  <w:style w:type="paragraph" w:styleId="Header">
    <w:name w:val="header"/>
    <w:basedOn w:val="Normal"/>
    <w:rsid w:val="00784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C6B"/>
  </w:style>
  <w:style w:type="paragraph" w:styleId="BalloonText">
    <w:name w:val="Balloon Text"/>
    <w:basedOn w:val="Normal"/>
    <w:semiHidden/>
    <w:rsid w:val="00D74B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340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40BC"/>
  </w:style>
  <w:style w:type="character" w:styleId="FootnoteReference">
    <w:name w:val="footnote reference"/>
    <w:basedOn w:val="DefaultParagraphFont"/>
    <w:rsid w:val="00C340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40BC"/>
    <w:pPr>
      <w:ind w:left="720"/>
      <w:contextualSpacing/>
    </w:pPr>
  </w:style>
  <w:style w:type="character" w:styleId="CommentReference">
    <w:name w:val="annotation reference"/>
    <w:basedOn w:val="DefaultParagraphFont"/>
    <w:rsid w:val="00835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3E2"/>
  </w:style>
  <w:style w:type="paragraph" w:styleId="CommentSubject">
    <w:name w:val="annotation subject"/>
    <w:basedOn w:val="CommentText"/>
    <w:next w:val="CommentText"/>
    <w:link w:val="CommentSubjectChar"/>
    <w:rsid w:val="0083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E2"/>
    <w:rPr>
      <w:b/>
      <w:bCs/>
    </w:rPr>
  </w:style>
  <w:style w:type="paragraph" w:customStyle="1" w:styleId="Default">
    <w:name w:val="Default"/>
    <w:rsid w:val="000202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2B63-7EC0-4F33-A768-D4C95062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Director, Conservation Advocacy Non-Profit</vt:lpstr>
    </vt:vector>
  </TitlesOfParts>
  <Company>NY-NJ Trail Conference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Director, Conservation Advocacy Non-Profit</dc:title>
  <dc:creator>egoodell</dc:creator>
  <cp:lastModifiedBy>Edward Goodell</cp:lastModifiedBy>
  <cp:revision>3</cp:revision>
  <cp:lastPrinted>2015-12-02T21:49:00Z</cp:lastPrinted>
  <dcterms:created xsi:type="dcterms:W3CDTF">2015-11-11T04:25:00Z</dcterms:created>
  <dcterms:modified xsi:type="dcterms:W3CDTF">2015-12-02T21:49:00Z</dcterms:modified>
</cp:coreProperties>
</file>